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739" w:rsidRPr="000E496B" w:rsidRDefault="00EB7739" w:rsidP="00EB7739">
      <w:pPr>
        <w:rPr>
          <w:rFonts w:ascii="Times New Roman" w:hAnsi="Times New Roman" w:cs="Times New Roman"/>
          <w:b/>
          <w:sz w:val="22"/>
          <w:szCs w:val="22"/>
        </w:rPr>
      </w:pPr>
      <w:r w:rsidRPr="000E496B">
        <w:rPr>
          <w:rFonts w:ascii="Times New Roman" w:hAnsi="Times New Roman" w:cs="Times New Roman"/>
          <w:b/>
          <w:sz w:val="22"/>
          <w:szCs w:val="22"/>
        </w:rPr>
        <w:t>Appen</w:t>
      </w:r>
      <w:bookmarkStart w:id="0" w:name="_GoBack"/>
      <w:bookmarkEnd w:id="0"/>
      <w:r w:rsidRPr="000E496B">
        <w:rPr>
          <w:rFonts w:ascii="Times New Roman" w:hAnsi="Times New Roman" w:cs="Times New Roman"/>
          <w:b/>
          <w:sz w:val="22"/>
          <w:szCs w:val="22"/>
        </w:rPr>
        <w:t>dix</w:t>
      </w:r>
    </w:p>
    <w:tbl>
      <w:tblPr>
        <w:tblStyle w:val="LightShading"/>
        <w:tblW w:w="9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2376"/>
        <w:gridCol w:w="1968"/>
        <w:gridCol w:w="1236"/>
        <w:gridCol w:w="2466"/>
        <w:gridCol w:w="1252"/>
      </w:tblGrid>
      <w:tr w:rsidR="00EB7739" w:rsidRPr="00AD20CC" w:rsidTr="00AD20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AD20CC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Variable</w:t>
            </w:r>
          </w:p>
        </w:tc>
        <w:tc>
          <w:tcPr>
            <w:tcW w:w="19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AD20CC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Mean</w:t>
            </w:r>
          </w:p>
        </w:tc>
        <w:tc>
          <w:tcPr>
            <w:tcW w:w="123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AD20CC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Standard Deviation</w:t>
            </w:r>
          </w:p>
        </w:tc>
        <w:tc>
          <w:tcPr>
            <w:tcW w:w="24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AD20CC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</w:p>
        </w:tc>
        <w:tc>
          <w:tcPr>
            <w:tcW w:w="12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AD20CC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</w:p>
        </w:tc>
      </w:tr>
      <w:tr w:rsidR="00EB7739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B7739" w:rsidRPr="00AD20CC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</w:p>
        </w:tc>
        <w:tc>
          <w:tcPr>
            <w:tcW w:w="1968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N.A.</w:t>
            </w:r>
          </w:p>
        </w:tc>
        <w:tc>
          <w:tcPr>
            <w:tcW w:w="123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N.A.</w:t>
            </w:r>
          </w:p>
        </w:tc>
        <w:tc>
          <w:tcPr>
            <w:tcW w:w="246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252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</w:tr>
      <w:tr w:rsidR="00EB7739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B7739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2"/>
              </w:rPr>
              <w:object w:dxaOrig="639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9.25pt" o:ole="">
                  <v:imagedata r:id="rId6" o:title=""/>
                </v:shape>
                <o:OLEObject Type="Embed" ProgID="Equation.DSMT4" ShapeID="_x0000_i1025" DrawAspect="Content" ObjectID="_1533148751" r:id="rId7"/>
              </w:object>
            </w: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7739" w:rsidRPr="00AD20CC">
              <w:rPr>
                <w:rFonts w:ascii="Times New Roman" w:hAnsi="Times New Roman" w:cs="Times New Roman"/>
                <w:sz w:val="20"/>
                <w:szCs w:val="20"/>
              </w:rPr>
              <w:t>(Million USD)</w:t>
            </w:r>
          </w:p>
        </w:tc>
        <w:tc>
          <w:tcPr>
            <w:tcW w:w="1968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123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</w:p>
        </w:tc>
        <w:tc>
          <w:tcPr>
            <w:tcW w:w="246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49.3</w:t>
            </w:r>
          </w:p>
        </w:tc>
        <w:tc>
          <w:tcPr>
            <w:tcW w:w="1252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3,750</w:t>
            </w:r>
          </w:p>
        </w:tc>
      </w:tr>
      <w:tr w:rsidR="00EB7739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B7739" w:rsidRPr="00AD20CC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</w:p>
        </w:tc>
        <w:tc>
          <w:tcPr>
            <w:tcW w:w="123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</w:p>
        </w:tc>
        <w:tc>
          <w:tcPr>
            <w:tcW w:w="246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49.3</w:t>
            </w:r>
          </w:p>
        </w:tc>
        <w:tc>
          <w:tcPr>
            <w:tcW w:w="1252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3,750</w:t>
            </w:r>
          </w:p>
        </w:tc>
      </w:tr>
      <w:tr w:rsidR="00EB7739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EB7739" w:rsidRPr="00AD20CC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6.87</w:t>
            </w:r>
          </w:p>
        </w:tc>
        <w:tc>
          <w:tcPr>
            <w:tcW w:w="123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2466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252" w:type="dxa"/>
          </w:tcPr>
          <w:p w:rsidR="00EB7739" w:rsidRPr="00AD20CC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63715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639" w:dyaOrig="400">
                <v:shape id="_x0000_i1026" type="#_x0000_t75" style="width:31.8pt;height:20.1pt" o:ole="">
                  <v:imagedata r:id="rId8" o:title=""/>
                </v:shape>
                <o:OLEObject Type="Embed" ProgID="Equation.DSMT4" ShapeID="_x0000_i1026" DrawAspect="Content" ObjectID="_1533148752" r:id="rId9"/>
              </w:object>
            </w: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(Million USD)</w: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6.87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11.9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0.001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63715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520" w:dyaOrig="400">
                <v:shape id="_x0000_i1027" type="#_x0000_t75" style="width:25.95pt;height:20.1pt" o:ole="">
                  <v:imagedata r:id="rId10" o:title=""/>
                </v:shape>
                <o:OLEObject Type="Embed" ProgID="Equation.DSMT4" ShapeID="_x0000_i1027" DrawAspect="Content" ObjectID="_1533148753" r:id="rId11"/>
              </w:object>
            </w: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(Million USD)</w: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1,403.27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942.91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173.03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8,366.68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2"/>
              </w:rPr>
              <w:object w:dxaOrig="960" w:dyaOrig="380">
                <v:shape id="_x0000_i1028" type="#_x0000_t75" style="width:47.7pt;height:19.25pt" o:ole="">
                  <v:imagedata r:id="rId12" o:title=""/>
                </v:shape>
                <o:OLEObject Type="Embed" ProgID="Equation.DSMT4" ShapeID="_x0000_i1028" DrawAspect="Content" ObjectID="_1533148754" r:id="rId13"/>
              </w:objec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26.72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24.62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28.95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900" w:dyaOrig="400">
                <v:shape id="_x0000_i1029" type="#_x0000_t75" style="width:45.2pt;height:20.1pt" o:ole="">
                  <v:imagedata r:id="rId14" o:title=""/>
                </v:shape>
                <o:OLEObject Type="Embed" ProgID="Equation.DSMT4" ShapeID="_x0000_i1029" DrawAspect="Content" ObjectID="_1533148755" r:id="rId15"/>
              </w:objec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26.72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24.62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28.95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600" w:dyaOrig="400">
                <v:shape id="_x0000_i1030" type="#_x0000_t75" style="width:30.15pt;height:20.1pt" o:ole="">
                  <v:imagedata r:id="rId16" o:title=""/>
                </v:shape>
                <o:OLEObject Type="Embed" ProgID="Equation.DSMT4" ShapeID="_x0000_i1030" DrawAspect="Content" ObjectID="_1533148756" r:id="rId17"/>
              </w:objec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21.50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17.53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25.38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560" w:dyaOrig="380">
                <v:shape id="_x0000_i1031" type="#_x0000_t75" style="width:27.65pt;height:19.25pt" o:ole="">
                  <v:imagedata r:id="rId18" o:title=""/>
                </v:shape>
                <o:OLEObject Type="Embed" ProgID="Equation.DSMT4" ShapeID="_x0000_i1031" DrawAspect="Content" ObjectID="_1533148757" r:id="rId19"/>
              </w:objec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21.50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1.58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17.53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25.38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Lang</w: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0.075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0.26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642A69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Border</w: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0.36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642A69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Landlock</w:t>
            </w:r>
            <w:proofErr w:type="spellEnd"/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0.18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0.38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33F56" w:rsidRPr="00AD20CC" w:rsidTr="00AD20CC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AD20CC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6AA">
              <w:rPr>
                <w:position w:val="-14"/>
              </w:rPr>
              <w:object w:dxaOrig="740" w:dyaOrig="400">
                <v:shape id="_x0000_i1032" type="#_x0000_t75" style="width:36.85pt;height:20.1pt" o:ole="">
                  <v:imagedata r:id="rId20" o:title=""/>
                </v:shape>
                <o:OLEObject Type="Embed" ProgID="Equation.DSMT4" ShapeID="_x0000_i1032" DrawAspect="Content" ObjectID="_1533148758" r:id="rId21"/>
              </w:objec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0.24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0.43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33F56" w:rsidRPr="00AD20CC" w:rsidTr="00F33F56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F33F56" w:rsidRPr="00F33F56" w:rsidRDefault="00F33F56" w:rsidP="00F33F56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33F56">
              <w:rPr>
                <w:rFonts w:ascii="Times New Roman" w:hAnsi="Times New Roman" w:cs="Times New Roman"/>
                <w:i/>
                <w:sz w:val="20"/>
                <w:szCs w:val="20"/>
              </w:rPr>
              <w:t>FC</w:t>
            </w:r>
          </w:p>
        </w:tc>
        <w:tc>
          <w:tcPr>
            <w:tcW w:w="1968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0.05</w:t>
            </w:r>
          </w:p>
        </w:tc>
        <w:tc>
          <w:tcPr>
            <w:tcW w:w="123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0.22</w:t>
            </w:r>
          </w:p>
        </w:tc>
        <w:tc>
          <w:tcPr>
            <w:tcW w:w="2466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2" w:type="dxa"/>
          </w:tcPr>
          <w:p w:rsidR="00F33F56" w:rsidRPr="00AD20CC" w:rsidRDefault="00F33F56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D20C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A44E9" w:rsidRDefault="005A44E9" w:rsidP="005A44E9">
      <w:pPr>
        <w:spacing w:before="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7739" w:rsidRPr="005A44E9" w:rsidRDefault="00EB7739" w:rsidP="005A44E9">
      <w:pPr>
        <w:spacing w:before="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44E9">
        <w:rPr>
          <w:rFonts w:ascii="Times New Roman" w:hAnsi="Times New Roman" w:cs="Times New Roman"/>
          <w:b/>
          <w:sz w:val="20"/>
          <w:szCs w:val="20"/>
        </w:rPr>
        <w:t>Table A1:</w:t>
      </w:r>
      <w:r w:rsidRPr="005A44E9">
        <w:rPr>
          <w:rFonts w:ascii="Times New Roman" w:hAnsi="Times New Roman" w:cs="Times New Roman"/>
          <w:sz w:val="20"/>
          <w:szCs w:val="20"/>
        </w:rPr>
        <w:t xml:space="preserve"> Summary of data and variables</w:t>
      </w:r>
    </w:p>
    <w:p w:rsidR="008D20C0" w:rsidRDefault="008D20C0"/>
    <w:p w:rsidR="00EB7739" w:rsidRDefault="00EB7739"/>
    <w:p w:rsidR="00EB7739" w:rsidRDefault="00EB7739"/>
    <w:p w:rsidR="00EB7739" w:rsidRDefault="00EB7739"/>
    <w:p w:rsidR="00EB7739" w:rsidRDefault="00EB7739"/>
    <w:p w:rsidR="00EB7739" w:rsidRDefault="00EB7739"/>
    <w:p w:rsidR="00EB7739" w:rsidRDefault="00EB7739"/>
    <w:p w:rsidR="00642A69" w:rsidRDefault="00642A69"/>
    <w:p w:rsidR="00EB7739" w:rsidRDefault="00EB7739"/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E0" w:firstRow="1" w:lastRow="1" w:firstColumn="1" w:lastColumn="0" w:noHBand="1" w:noVBand="1"/>
      </w:tblPr>
      <w:tblGrid>
        <w:gridCol w:w="1658"/>
        <w:gridCol w:w="1918"/>
        <w:gridCol w:w="1695"/>
        <w:gridCol w:w="178"/>
        <w:gridCol w:w="1935"/>
        <w:gridCol w:w="1858"/>
      </w:tblGrid>
      <w:tr w:rsidR="00EB7739" w:rsidRPr="00642A69" w:rsidTr="00642A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B7739" w:rsidRPr="00642A69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Variables</w:t>
            </w:r>
          </w:p>
        </w:tc>
        <w:tc>
          <w:tcPr>
            <w:tcW w:w="3791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bCs w:val="0"/>
                <w:sz w:val="20"/>
                <w:szCs w:val="20"/>
              </w:rPr>
              <w:t>FE Estimation</w:t>
            </w:r>
          </w:p>
        </w:tc>
        <w:tc>
          <w:tcPr>
            <w:tcW w:w="379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RE Estimation</w:t>
            </w:r>
          </w:p>
        </w:tc>
      </w:tr>
      <w:tr w:rsidR="00EB7739" w:rsidRPr="00642A69" w:rsidTr="00642A69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  <w:vMerge/>
          </w:tcPr>
          <w:p w:rsidR="00EB7739" w:rsidRPr="00642A69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b/>
                <w:sz w:val="20"/>
                <w:szCs w:val="20"/>
              </w:rPr>
              <w:t>(1)</w:t>
            </w: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b/>
                <w:sz w:val="20"/>
                <w:szCs w:val="20"/>
              </w:rPr>
              <w:t>(2)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b/>
                <w:sz w:val="20"/>
                <w:szCs w:val="20"/>
              </w:rPr>
              <w:t>(3)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b/>
                <w:sz w:val="20"/>
                <w:szCs w:val="20"/>
              </w:rPr>
              <w:t>(4)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GDP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0.509*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(0.056)</w:t>
            </w: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0.531*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(0.055)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0.518*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(0.039)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0.539*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(0.039)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GDP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jt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0.510*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(0.056)</w:t>
            </w: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0.532*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(0.550)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0.514*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(0.039)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0.536*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(0.039)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ln</m:t>
                    </m:r>
                  </m:fName>
                  <m:e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d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ij</m:t>
                        </m:r>
                      </m:sub>
                    </m:sSub>
                  </m:e>
                </m:func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-1.054*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(0.076)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-1.040*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(0.075)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Lang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ij</m:t>
                    </m:r>
                  </m:sub>
                </m:sSub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0.137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(0.139)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0.144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(0.136)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Landlock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ij</m:t>
                    </m:r>
                  </m:sub>
                </m:sSub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-0.828*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(0.090)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-0.818*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(0.088)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Bord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ij</m:t>
                    </m:r>
                  </m:sub>
                </m:sSub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0.413*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(0.115)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0.401*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(0.111)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Euro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ijt</m:t>
                    </m:r>
                  </m:sub>
                </m:sSub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0.168*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(0.020)</w:t>
            </w: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0.163*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(0.020)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0.162*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(0.020)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0.158*</w:t>
            </w:r>
          </w:p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(0.020)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F33F56" w:rsidP="0010121F">
            <w:pPr>
              <w:spacing w:line="276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MS Mincho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MS Mincho" w:hAnsi="Cambria Math" w:cs="Times New Roman"/>
                        <w:sz w:val="20"/>
                        <w:szCs w:val="20"/>
                      </w:rPr>
                      <m:t>FC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MS Mincho" w:hAnsi="Cambria Math" w:cs="Times New Roman"/>
                        <w:sz w:val="20"/>
                        <w:szCs w:val="20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-0.171*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(0.010)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-0.176*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(0.009)</w:t>
            </w:r>
          </w:p>
        </w:tc>
      </w:tr>
      <w:tr w:rsidR="00EB7739" w:rsidRPr="00642A69" w:rsidTr="00642A6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</w:tcPr>
          <w:p w:rsidR="00EB7739" w:rsidRPr="00642A69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Constant Term</w:t>
            </w:r>
          </w:p>
        </w:tc>
        <w:tc>
          <w:tcPr>
            <w:tcW w:w="191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-5.771*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(0.599)</w:t>
            </w:r>
          </w:p>
        </w:tc>
        <w:tc>
          <w:tcPr>
            <w:tcW w:w="1695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-6.919*</w:t>
            </w:r>
            <w:r w:rsidRPr="00642A69">
              <w:rPr>
                <w:rFonts w:ascii="Times New Roman" w:hAnsi="Times New Roman" w:cs="Times New Roman"/>
                <w:sz w:val="20"/>
                <w:szCs w:val="20"/>
              </w:rPr>
              <w:br/>
              <w:t>(0.617)</w:t>
            </w:r>
          </w:p>
        </w:tc>
        <w:tc>
          <w:tcPr>
            <w:tcW w:w="2113" w:type="dxa"/>
            <w:gridSpan w:val="2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1.388***</w:t>
            </w:r>
          </w:p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(0.796)</w:t>
            </w:r>
          </w:p>
        </w:tc>
        <w:tc>
          <w:tcPr>
            <w:tcW w:w="1858" w:type="dxa"/>
          </w:tcPr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0.146</w:t>
            </w:r>
          </w:p>
          <w:p w:rsidR="00EB7739" w:rsidRPr="00642A69" w:rsidRDefault="00EB7739" w:rsidP="0010121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(0.812)</w:t>
            </w:r>
          </w:p>
        </w:tc>
      </w:tr>
      <w:tr w:rsidR="00EB7739" w:rsidRPr="00642A69" w:rsidTr="00642A6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 xml:space="preserve">Overall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b w:val="0"/>
                      <w:bCs w:val="0"/>
                      <w:i/>
                      <w:color w:val="auto"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9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0.6960</w:t>
            </w:r>
          </w:p>
        </w:tc>
        <w:tc>
          <w:tcPr>
            <w:tcW w:w="16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0.7016</w:t>
            </w:r>
          </w:p>
        </w:tc>
        <w:tc>
          <w:tcPr>
            <w:tcW w:w="2113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0.8757</w:t>
            </w:r>
          </w:p>
        </w:tc>
        <w:tc>
          <w:tcPr>
            <w:tcW w:w="18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EB7739" w:rsidRPr="00642A69" w:rsidRDefault="00EB7739" w:rsidP="0010121F">
            <w:pPr>
              <w:spacing w:line="276" w:lineRule="auto"/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2A69">
              <w:rPr>
                <w:rFonts w:ascii="Times New Roman" w:hAnsi="Times New Roman" w:cs="Times New Roman"/>
                <w:sz w:val="20"/>
                <w:szCs w:val="20"/>
              </w:rPr>
              <w:t>0.8812</w:t>
            </w:r>
          </w:p>
        </w:tc>
      </w:tr>
    </w:tbl>
    <w:p w:rsidR="00017FA3" w:rsidRDefault="00017FA3" w:rsidP="00017FA3">
      <w:pPr>
        <w:spacing w:before="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7739" w:rsidRPr="00017FA3" w:rsidRDefault="00EB7739" w:rsidP="00017FA3">
      <w:pPr>
        <w:spacing w:before="0"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7370">
        <w:rPr>
          <w:rFonts w:ascii="Times New Roman" w:hAnsi="Times New Roman" w:cs="Times New Roman"/>
          <w:b/>
          <w:sz w:val="20"/>
          <w:szCs w:val="20"/>
        </w:rPr>
        <w:t>Table A2:</w:t>
      </w:r>
      <w:r w:rsidRPr="00017FA3">
        <w:rPr>
          <w:rFonts w:ascii="Times New Roman" w:hAnsi="Times New Roman" w:cs="Times New Roman"/>
          <w:sz w:val="20"/>
          <w:szCs w:val="20"/>
        </w:rPr>
        <w:t xml:space="preserve"> Regression of trade volume on its explanatory variables, using two different techniques.</w:t>
      </w:r>
    </w:p>
    <w:p w:rsidR="00017FA3" w:rsidRDefault="00EB7739" w:rsidP="00017FA3">
      <w:pPr>
        <w:pStyle w:val="ListParagraph"/>
        <w:spacing w:before="0"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17FA3">
        <w:rPr>
          <w:rFonts w:ascii="Times New Roman" w:hAnsi="Times New Roman" w:cs="Times New Roman"/>
          <w:sz w:val="20"/>
          <w:szCs w:val="20"/>
        </w:rPr>
        <w:t>The numbers in the parentheses correspond to the standard error of each variable;</w:t>
      </w:r>
    </w:p>
    <w:p w:rsidR="00EB7739" w:rsidRPr="00017FA3" w:rsidRDefault="00EB7739" w:rsidP="00017FA3">
      <w:pPr>
        <w:pStyle w:val="ListParagraph"/>
        <w:spacing w:before="0" w:after="0" w:line="36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017FA3">
        <w:rPr>
          <w:rFonts w:ascii="Times New Roman" w:hAnsi="Times New Roman" w:cs="Times New Roman"/>
          <w:sz w:val="20"/>
          <w:szCs w:val="20"/>
        </w:rPr>
        <w:t>Estimators are significant at 1% level if they’re signified by *; 5% level if they’re signified by **; and, 10% level if they’re signified by ***.</w:t>
      </w:r>
    </w:p>
    <w:p w:rsidR="00EB7739" w:rsidRDefault="00EB7739"/>
    <w:sectPr w:rsidR="00E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76D91"/>
    <w:multiLevelType w:val="hybridMultilevel"/>
    <w:tmpl w:val="6B32B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230"/>
    <w:rsid w:val="00017FA3"/>
    <w:rsid w:val="000C1230"/>
    <w:rsid w:val="000E496B"/>
    <w:rsid w:val="005A44E9"/>
    <w:rsid w:val="005B7370"/>
    <w:rsid w:val="00642A69"/>
    <w:rsid w:val="008D20C0"/>
    <w:rsid w:val="009223B9"/>
    <w:rsid w:val="009B135E"/>
    <w:rsid w:val="00AD20CC"/>
    <w:rsid w:val="00EB7739"/>
    <w:rsid w:val="00F3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39"/>
    <w:pPr>
      <w:spacing w:before="120" w:after="120" w:line="240" w:lineRule="auto"/>
    </w:pPr>
    <w:rPr>
      <w:rFonts w:ascii="Times" w:eastAsiaTheme="minorEastAsia" w:hAnsi="Times"/>
      <w:sz w:val="24"/>
      <w:szCs w:val="24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EB7739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en-US" w:eastAsia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B77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739"/>
    <w:rPr>
      <w:rFonts w:ascii="Tahoma" w:eastAsiaTheme="minorEastAsia" w:hAnsi="Tahoma" w:cs="Tahoma"/>
      <w:sz w:val="16"/>
      <w:szCs w:val="16"/>
      <w:lang w:val="en-US" w:eastAsia="nl-NL"/>
    </w:rPr>
  </w:style>
  <w:style w:type="paragraph" w:styleId="ListParagraph">
    <w:name w:val="List Paragraph"/>
    <w:basedOn w:val="Normal"/>
    <w:uiPriority w:val="34"/>
    <w:qFormat/>
    <w:rsid w:val="00EB7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739"/>
    <w:pPr>
      <w:spacing w:before="120" w:after="120" w:line="240" w:lineRule="auto"/>
    </w:pPr>
    <w:rPr>
      <w:rFonts w:ascii="Times" w:eastAsiaTheme="minorEastAsia" w:hAnsi="Times"/>
      <w:sz w:val="24"/>
      <w:szCs w:val="24"/>
      <w:lang w:val="en-US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">
    <w:name w:val="Light Shading"/>
    <w:basedOn w:val="TableNormal"/>
    <w:uiPriority w:val="60"/>
    <w:rsid w:val="00EB7739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  <w:lang w:val="en-US" w:eastAsia="nl-NL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EB77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7739"/>
    <w:rPr>
      <w:rFonts w:ascii="Tahoma" w:eastAsiaTheme="minorEastAsia" w:hAnsi="Tahoma" w:cs="Tahoma"/>
      <w:sz w:val="16"/>
      <w:szCs w:val="16"/>
      <w:lang w:val="en-US" w:eastAsia="nl-NL"/>
    </w:rPr>
  </w:style>
  <w:style w:type="paragraph" w:styleId="ListParagraph">
    <w:name w:val="List Paragraph"/>
    <w:basedOn w:val="Normal"/>
    <w:uiPriority w:val="34"/>
    <w:qFormat/>
    <w:rsid w:val="00EB7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255</Words>
  <Characters>1457</Characters>
  <Application>Microsoft Office Word</Application>
  <DocSecurity>0</DocSecurity>
  <Lines>12</Lines>
  <Paragraphs>3</Paragraphs>
  <ScaleCrop>false</ScaleCrop>
  <Company>Microsoft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Bhargavi Sri Haritha Balla</dc:creator>
  <cp:keywords/>
  <dc:description/>
  <cp:lastModifiedBy>Priyanka Gosu</cp:lastModifiedBy>
  <cp:revision>10</cp:revision>
  <dcterms:created xsi:type="dcterms:W3CDTF">2016-08-19T11:14:00Z</dcterms:created>
  <dcterms:modified xsi:type="dcterms:W3CDTF">2016-08-19T16:22:00Z</dcterms:modified>
</cp:coreProperties>
</file>